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Pr="00F807CE" w:rsidRDefault="00933FF6">
      <w:pPr>
        <w:rPr>
          <w:rFonts w:ascii="Times New Roman" w:hAnsi="Times New Roman" w:cs="Times New Roman"/>
          <w:b/>
          <w:sz w:val="24"/>
          <w:szCs w:val="24"/>
        </w:rPr>
      </w:pPr>
      <w:r w:rsidRPr="00F807CE">
        <w:rPr>
          <w:rFonts w:ascii="Times New Roman" w:hAnsi="Times New Roman" w:cs="Times New Roman"/>
          <w:b/>
          <w:sz w:val="24"/>
          <w:szCs w:val="24"/>
        </w:rPr>
        <w:t xml:space="preserve">II ISTITUTO COMPRENSIVO DI ANZIO    </w:t>
      </w:r>
      <w:r w:rsidR="00FD37E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bookmarkStart w:id="0" w:name="_GoBack"/>
      <w:bookmarkEnd w:id="0"/>
      <w:r w:rsidR="00510CF5">
        <w:rPr>
          <w:rFonts w:ascii="Times New Roman" w:hAnsi="Times New Roman" w:cs="Times New Roman"/>
          <w:b/>
          <w:sz w:val="24"/>
          <w:szCs w:val="24"/>
        </w:rPr>
        <w:t>Anno scolastico 2018 - 2019</w:t>
      </w:r>
      <w:r w:rsidRPr="00F807CE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37626" w:rsidRPr="00F807CE" w:rsidRDefault="00D61C3E" w:rsidP="00631D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CE">
        <w:rPr>
          <w:rFonts w:ascii="Times New Roman" w:hAnsi="Times New Roman" w:cs="Times New Roman"/>
          <w:b/>
          <w:sz w:val="24"/>
          <w:szCs w:val="24"/>
        </w:rPr>
        <w:t>PROGETTAZIONE CURRICOLARE</w:t>
      </w:r>
      <w:r w:rsidR="00631DCA" w:rsidRPr="00F807CE">
        <w:rPr>
          <w:rFonts w:ascii="Times New Roman" w:hAnsi="Times New Roman" w:cs="Times New Roman"/>
          <w:b/>
          <w:sz w:val="24"/>
          <w:szCs w:val="24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RPr="00F807CE" w:rsidTr="0061615E">
        <w:tc>
          <w:tcPr>
            <w:tcW w:w="14709" w:type="dxa"/>
            <w:gridSpan w:val="5"/>
            <w:shd w:val="clear" w:color="auto" w:fill="FFFF66"/>
          </w:tcPr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26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="00B445C8">
              <w:rPr>
                <w:rFonts w:ascii="Times New Roman" w:hAnsi="Times New Roman" w:cs="Times New Roman"/>
                <w:sz w:val="24"/>
                <w:szCs w:val="24"/>
              </w:rPr>
              <w:t xml:space="preserve">ROGETTAZIONE </w:t>
            </w:r>
            <w:r w:rsidR="00E3043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445C8">
              <w:rPr>
                <w:rFonts w:ascii="Times New Roman" w:hAnsi="Times New Roman" w:cs="Times New Roman"/>
                <w:sz w:val="24"/>
                <w:szCs w:val="24"/>
              </w:rPr>
              <w:t xml:space="preserve"> SCUOLA </w:t>
            </w:r>
            <w:r w:rsidR="00584522" w:rsidRPr="00F807CE">
              <w:rPr>
                <w:rFonts w:ascii="Times New Roman" w:hAnsi="Times New Roman" w:cs="Times New Roman"/>
                <w:sz w:val="24"/>
                <w:szCs w:val="24"/>
              </w:rPr>
              <w:t>PRIMARIA</w:t>
            </w:r>
            <w:r w:rsidR="00B445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434">
              <w:rPr>
                <w:rFonts w:ascii="Times New Roman" w:hAnsi="Times New Roman" w:cs="Times New Roman"/>
                <w:sz w:val="24"/>
                <w:szCs w:val="24"/>
              </w:rPr>
              <w:t xml:space="preserve"> CLASSI QUARTE</w:t>
            </w:r>
          </w:p>
          <w:p w:rsidR="00E30434" w:rsidRPr="00F807CE" w:rsidRDefault="00E304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="00584522" w:rsidRPr="00F807CE">
              <w:rPr>
                <w:rFonts w:ascii="Times New Roman" w:hAnsi="Times New Roman" w:cs="Times New Roman"/>
                <w:sz w:val="24"/>
                <w:szCs w:val="24"/>
              </w:rPr>
              <w:t>cip</w:t>
            </w:r>
            <w:r w:rsidR="00DF5D31" w:rsidRPr="00F807CE">
              <w:rPr>
                <w:rFonts w:ascii="Times New Roman" w:hAnsi="Times New Roman" w:cs="Times New Roman"/>
                <w:sz w:val="24"/>
                <w:szCs w:val="24"/>
              </w:rPr>
              <w:t>lina</w:t>
            </w:r>
            <w:r w:rsidR="00B33146"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       INGLESE</w:t>
            </w:r>
            <w:r w:rsidR="00B445C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="001519FC">
              <w:rPr>
                <w:rFonts w:ascii="Times New Roman" w:hAnsi="Times New Roman" w:cs="Times New Roman"/>
                <w:sz w:val="24"/>
                <w:szCs w:val="24"/>
              </w:rPr>
              <w:t>Discipline concorrenti: TUTTE</w:t>
            </w:r>
            <w:r w:rsidR="00B445C8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Coordi</w:t>
            </w:r>
            <w:r w:rsidR="001E50EA" w:rsidRPr="00F807CE">
              <w:rPr>
                <w:rFonts w:ascii="Times New Roman" w:hAnsi="Times New Roman" w:cs="Times New Roman"/>
                <w:sz w:val="24"/>
                <w:szCs w:val="24"/>
              </w:rPr>
              <w:t>natore:</w:t>
            </w:r>
            <w:r w:rsidR="00510CF5">
              <w:rPr>
                <w:rFonts w:ascii="Times New Roman" w:hAnsi="Times New Roman" w:cs="Times New Roman"/>
                <w:sz w:val="24"/>
                <w:szCs w:val="24"/>
              </w:rPr>
              <w:t xml:space="preserve">  CRISTIANA AURELI</w:t>
            </w:r>
          </w:p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1C3E" w:rsidRPr="00F807CE" w:rsidTr="0061615E">
        <w:tc>
          <w:tcPr>
            <w:tcW w:w="14709" w:type="dxa"/>
            <w:gridSpan w:val="5"/>
          </w:tcPr>
          <w:p w:rsidR="001E50EA" w:rsidRPr="00F807CE" w:rsidRDefault="001E5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C3E" w:rsidRPr="00F807CE" w:rsidRDefault="00631DCA" w:rsidP="00B33146">
            <w:pPr>
              <w:tabs>
                <w:tab w:val="left" w:pos="2268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Competenza</w:t>
            </w:r>
            <w:r w:rsidR="00D61C3E"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chiave:</w:t>
            </w:r>
            <w:r w:rsidR="00584522"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33146" w:rsidRPr="00F807CE">
              <w:rPr>
                <w:rFonts w:ascii="Times New Roman" w:hAnsi="Times New Roman" w:cs="Times New Roman"/>
                <w:b/>
                <w:sz w:val="24"/>
                <w:szCs w:val="24"/>
              </w:rPr>
              <w:t>COMUNICAZIONE NELLE LINGUE STRANIERE</w:t>
            </w:r>
          </w:p>
          <w:p w:rsidR="00D61C3E" w:rsidRPr="00F807CE" w:rsidRDefault="00D6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1C3E" w:rsidRPr="00F807CE" w:rsidRDefault="00D61C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7626" w:rsidRPr="00F807CE" w:rsidTr="0061615E">
        <w:tc>
          <w:tcPr>
            <w:tcW w:w="14709" w:type="dxa"/>
            <w:gridSpan w:val="5"/>
          </w:tcPr>
          <w:p w:rsidR="00B37626" w:rsidRPr="00F807CE" w:rsidRDefault="00B376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7626" w:rsidRPr="00F807CE" w:rsidRDefault="003E0308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Macro Unità di Apprendimento   </w:t>
            </w:r>
            <w:r w:rsidR="00D61C3E" w:rsidRPr="00F807CE">
              <w:rPr>
                <w:rFonts w:ascii="Times New Roman" w:hAnsi="Times New Roman" w:cs="Times New Roman"/>
                <w:sz w:val="24"/>
                <w:szCs w:val="24"/>
              </w:rPr>
              <w:t>I QUADRIMESTRE</w:t>
            </w:r>
          </w:p>
        </w:tc>
      </w:tr>
      <w:tr w:rsidR="00842D20" w:rsidRPr="00F807CE" w:rsidTr="00842D20">
        <w:trPr>
          <w:trHeight w:val="1020"/>
        </w:trPr>
        <w:tc>
          <w:tcPr>
            <w:tcW w:w="3085" w:type="dxa"/>
            <w:vMerge w:val="restart"/>
          </w:tcPr>
          <w:p w:rsidR="00933FF6" w:rsidRPr="00F807CE" w:rsidRDefault="00933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FF6" w:rsidRPr="00F807CE" w:rsidRDefault="00A20D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Competenze specifiche</w:t>
            </w:r>
            <w:r w:rsidR="00631DCA" w:rsidRPr="00F807C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di base</w:t>
            </w:r>
          </w:p>
          <w:p w:rsidR="00933FF6" w:rsidRPr="00F807CE" w:rsidRDefault="00933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933FF6" w:rsidRPr="00F807CE" w:rsidRDefault="00933F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FB7D71" w:rsidRPr="00F807CE" w:rsidRDefault="00FB7D71" w:rsidP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FF6" w:rsidRPr="00F807CE" w:rsidRDefault="00933FF6" w:rsidP="00FB7D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  <w:p w:rsidR="00FB7D71" w:rsidRPr="00F807CE" w:rsidRDefault="00FB7D71" w:rsidP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FB7D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FF6" w:rsidRPr="00F807CE" w:rsidRDefault="00933FF6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Azioni concrete/attività</w:t>
            </w:r>
          </w:p>
          <w:p w:rsidR="00A20D31" w:rsidRPr="00F807CE" w:rsidRDefault="00A20D3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D71" w:rsidRPr="00F807CE" w:rsidRDefault="00FB7D7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3FF6" w:rsidRPr="00F807CE" w:rsidRDefault="00933FF6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Metodologia</w:t>
            </w:r>
          </w:p>
          <w:p w:rsidR="001E50EA" w:rsidRPr="00F807CE" w:rsidRDefault="001E50EA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50EA" w:rsidRPr="00F807CE" w:rsidRDefault="001E50EA" w:rsidP="00DF5D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25E33" w:rsidRPr="00F807CE" w:rsidTr="00842D20">
        <w:trPr>
          <w:trHeight w:val="1267"/>
        </w:trPr>
        <w:tc>
          <w:tcPr>
            <w:tcW w:w="3085" w:type="dxa"/>
            <w:vMerge/>
          </w:tcPr>
          <w:p w:rsidR="00933FF6" w:rsidRPr="00F807CE" w:rsidRDefault="00933F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Pr="00F807CE" w:rsidRDefault="00A20D3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Nuclei tematici</w:t>
            </w:r>
          </w:p>
          <w:p w:rsidR="00A534F3" w:rsidRPr="00F807CE" w:rsidRDefault="00A534F3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F3" w:rsidRPr="00F807CE" w:rsidRDefault="00A534F3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34F3" w:rsidRPr="00F807CE" w:rsidRDefault="00A534F3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2" w:type="dxa"/>
          </w:tcPr>
          <w:p w:rsidR="00933FF6" w:rsidRPr="00F807CE" w:rsidRDefault="00A20D31" w:rsidP="00D61C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Conoscenze/</w:t>
            </w:r>
            <w:r w:rsidR="00933FF6" w:rsidRPr="00F807CE">
              <w:rPr>
                <w:rFonts w:ascii="Times New Roman" w:hAnsi="Times New Roman" w:cs="Times New Roman"/>
                <w:sz w:val="24"/>
                <w:szCs w:val="24"/>
              </w:rPr>
              <w:t>Abilità</w:t>
            </w:r>
          </w:p>
        </w:tc>
        <w:tc>
          <w:tcPr>
            <w:tcW w:w="3107" w:type="dxa"/>
            <w:vMerge/>
          </w:tcPr>
          <w:p w:rsidR="00933FF6" w:rsidRPr="00F807CE" w:rsidRDefault="00933FF6" w:rsidP="00D61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Pr="00F807CE" w:rsidRDefault="00933FF6" w:rsidP="00D61C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534F3" w:rsidRPr="00F807CE" w:rsidTr="00842D20">
        <w:trPr>
          <w:trHeight w:val="274"/>
        </w:trPr>
        <w:tc>
          <w:tcPr>
            <w:tcW w:w="3085" w:type="dxa"/>
          </w:tcPr>
          <w:p w:rsidR="00B33146" w:rsidRPr="00F807CE" w:rsidRDefault="00B33146" w:rsidP="00B33146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Comprendere frasi ed espressioni di uso frequente relative ad ambiti di immediata rilevanza (ad esempio informazioni di base sulla </w:t>
            </w:r>
            <w:r w:rsidRPr="00F807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persona e sulla famiglia, acquisti, geografia locale, lavoro), da interazioni comunicative o dalla visione di contenuti multimediali, dalla lettura di testi;</w:t>
            </w:r>
          </w:p>
          <w:p w:rsidR="001E50EA" w:rsidRDefault="001E50EA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E46F5D" w:rsidRDefault="00F807CE" w:rsidP="00E46F5D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5D">
              <w:rPr>
                <w:rFonts w:ascii="Times New Roman" w:hAnsi="Times New Roman" w:cs="Times New Roman"/>
                <w:sz w:val="24"/>
                <w:szCs w:val="24"/>
              </w:rPr>
              <w:t>Interagire oralmente in situazioni di vita quotidiana scambiando informazioni semplici e dirette  su argomenti familiari e abituali, anche attraverso l’uso degli strumenti digitali;</w:t>
            </w: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E46F5D" w:rsidRDefault="00F807CE" w:rsidP="00E46F5D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Interagire per iscritto, anche in formato digitale e in rete, per esprimere informazioni e stati d’animo, semplici aspetti del proprio vissuto e del proprio ambiente ed </w:t>
            </w:r>
            <w:r w:rsidRPr="00E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elementi che si riferiscono a bisogni immediati</w:t>
            </w:r>
          </w:p>
        </w:tc>
        <w:tc>
          <w:tcPr>
            <w:tcW w:w="2410" w:type="dxa"/>
          </w:tcPr>
          <w:p w:rsidR="00403FE5" w:rsidRPr="00F807CE" w:rsidRDefault="00403FE5" w:rsidP="00403FE5">
            <w:pPr>
              <w:pStyle w:val="Paragrafoelenc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Ascolto (comprensione orale) </w:t>
            </w:r>
          </w:p>
          <w:p w:rsidR="00584522" w:rsidRDefault="00584522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Parlato (produzione e interazione orale)</w:t>
            </w: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Lettura (comprensione scritta) </w:t>
            </w: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584522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Scrittura (produzione scritta) </w:t>
            </w:r>
          </w:p>
          <w:p w:rsidR="00F807CE" w:rsidRDefault="00F807CE" w:rsidP="00F80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F80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F80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Riflessione sulla </w:t>
            </w: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>lingua</w:t>
            </w: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403FE5" w:rsidRPr="00F807CE" w:rsidRDefault="00403FE5" w:rsidP="00403FE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 xml:space="preserve">Comprendere brevi dialoghi, istruzioni, espressioni e frasi di uso quotidiano se pronunciate chiaramente e identificare il tema generale di un discorso in cui si parla di argomenti conosciuti, con l’aiuto di domande dell’insegnante. </w:t>
            </w:r>
          </w:p>
          <w:p w:rsidR="00403FE5" w:rsidRPr="00F807CE" w:rsidRDefault="00403FE5" w:rsidP="00403FE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Comprendere il senso generale di brevi testi multimediali identificando parole chiave, con l’aiuto di domande dell’insegnante.</w:t>
            </w:r>
          </w:p>
          <w:p w:rsidR="00584522" w:rsidRDefault="00584522" w:rsidP="00A20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A20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A20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A20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Default="00F807CE" w:rsidP="00A20D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Descrivere persone, luoghi e oggetti familiari utilizzando parole e frasi già incontrate ascoltando e/o leggendo. </w:t>
            </w: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Riferire semplici informazioni afferenti alla sfera personale, integrando il significato di ciò che si dice con mimica e gesti.</w:t>
            </w: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Interagire con un compagno o un adulto con cui si ha familiarità, utilizzando espressioni e frasi note adatte alla situazione, aiutandosi con mimica e gesti.</w:t>
            </w: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Leggere e comprendere brevi e semplici testi, accompagnati da supporti visivi, cogliendo il loro significato globale e identificando parole e frasi familiari. </w:t>
            </w: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  <w:p w:rsidR="00F807CE" w:rsidRPr="00F807CE" w:rsidRDefault="00F807CE" w:rsidP="00F807CE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Scrivere messaggi semplici e brevi per presentarsi, per fare gli auguri, per ringraziare o invitare qualcuno, per chiedere o dare notizie, ecc.  </w:t>
            </w:r>
          </w:p>
          <w:p w:rsidR="00F807CE" w:rsidRPr="00F807CE" w:rsidRDefault="00F807CE" w:rsidP="00F807CE">
            <w:pPr>
              <w:widowControl w:val="0"/>
              <w:ind w:left="5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F807CE" w:rsidRDefault="00F807CE" w:rsidP="00F807CE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7CE" w:rsidRDefault="00F807CE" w:rsidP="00F807CE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07CE" w:rsidRPr="00F807CE" w:rsidRDefault="00F807CE" w:rsidP="00F807CE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Osservare coppie di parole simili come suono e distinguerne il significato.</w:t>
            </w:r>
          </w:p>
          <w:p w:rsidR="00F807CE" w:rsidRPr="00F807CE" w:rsidRDefault="00F807CE" w:rsidP="00F807CE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Osservare parole ed espressioni nei contesti d’uso e coglierne i rapporti di significato.</w:t>
            </w:r>
          </w:p>
          <w:p w:rsidR="00F807CE" w:rsidRPr="00F807CE" w:rsidRDefault="00F807CE" w:rsidP="00F807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Osservare la struttura delle frasi e mettere in relazione costrutti e intenzioni comunicative.</w:t>
            </w:r>
          </w:p>
        </w:tc>
        <w:tc>
          <w:tcPr>
            <w:tcW w:w="3107" w:type="dxa"/>
          </w:tcPr>
          <w:p w:rsidR="00D73224" w:rsidRPr="00F807CE" w:rsidRDefault="00D73224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Effettuare lo spelling</w:t>
            </w:r>
          </w:p>
          <w:p w:rsidR="00D73224" w:rsidRPr="00F807CE" w:rsidRDefault="00D73224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Produrre una semplice descrizione di se stessi o altri</w:t>
            </w:r>
          </w:p>
          <w:p w:rsidR="00D73224" w:rsidRPr="00F807CE" w:rsidRDefault="00D73224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Chiedere o dare informazioni personali ed esprimere preferenze( sport, hobby)</w:t>
            </w:r>
          </w:p>
          <w:p w:rsidR="00D73224" w:rsidRPr="00F807CE" w:rsidRDefault="00937E2D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Chiedere e dare informazioni sul tempo atmosferico</w:t>
            </w:r>
          </w:p>
          <w:p w:rsidR="00937E2D" w:rsidRPr="00F807CE" w:rsidRDefault="000D63AE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Consolidare la conoscenza</w:t>
            </w:r>
            <w:r w:rsidR="00937E2D"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i numeri fino a 100</w:t>
            </w:r>
          </w:p>
          <w:p w:rsidR="00937E2D" w:rsidRPr="00F807CE" w:rsidRDefault="00937E2D" w:rsidP="00D73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Conoscere il lessico relativo a mesi, stagioni e relativi capi di abbigliamento</w:t>
            </w:r>
          </w:p>
          <w:p w:rsidR="00D73224" w:rsidRPr="00F807CE" w:rsidRDefault="00937E2D" w:rsidP="00937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Conoscere il lessico relativo alle feste natalizie</w:t>
            </w:r>
          </w:p>
          <w:p w:rsidR="00D73224" w:rsidRPr="00F807CE" w:rsidRDefault="00D73224" w:rsidP="00D7322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Strutture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 you spell...?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a / an....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it a / an...?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Yes, it is.  No, it isn’t.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I’ve got... I haven’t got...</w:t>
            </w:r>
          </w:p>
          <w:p w:rsidR="00D73224" w:rsidRPr="00115017" w:rsidRDefault="00D73224" w:rsidP="00115017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Have you got....?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a / an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it a / an...?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Yes, it is.  No, it isn’t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Where is ...?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in, on, under, in front, of, behind...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(one – a hundred)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many...are there?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There is  / there are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I can....I can’t....</w:t>
            </w:r>
          </w:p>
          <w:p w:rsidR="00D73224" w:rsidRPr="00F807CE" w:rsidRDefault="00D73224" w:rsidP="00D73224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  you…?</w:t>
            </w:r>
          </w:p>
          <w:p w:rsidR="00D73224" w:rsidRPr="00D14BA6" w:rsidRDefault="00D73224" w:rsidP="00BF3A3B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Yes, I can, </w:t>
            </w:r>
            <w:r w:rsidR="00D14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 No, I can’t   </w:t>
            </w:r>
            <w:r w:rsidR="00BF3A3B" w:rsidRPr="00D14BA6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</w:p>
          <w:p w:rsidR="00D73224" w:rsidRPr="00D14BA6" w:rsidRDefault="00D73224" w:rsidP="00D73224">
            <w:pPr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 quattro abilità verranno sviluppate attraverso :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Working in pairs and in groups.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Attività di role play.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Ascolto e ripetizione di semplici frasi.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Completamento di schede strutturate.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Utilizzo di materiale audio-visivo.</w:t>
            </w:r>
          </w:p>
          <w:p w:rsidR="00403FE5" w:rsidRPr="00F807CE" w:rsidRDefault="00403FE5" w:rsidP="00403FE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Ascolto guidato di semplici testi informativi e completamento di parole, immagini e frasi.</w:t>
            </w:r>
          </w:p>
          <w:p w:rsidR="00E30434" w:rsidRDefault="00403FE5" w:rsidP="0040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Memorizzazione di canti in lingua inglese.</w:t>
            </w:r>
          </w:p>
          <w:p w:rsidR="00E30434" w:rsidRPr="00E30434" w:rsidRDefault="00E30434" w:rsidP="00403F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Metodologia CLIL</w:t>
            </w: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4522" w:rsidRPr="00F807CE" w:rsidRDefault="005845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B2CE4" w:rsidRDefault="00FB2CE4">
      <w:pPr>
        <w:rPr>
          <w:rFonts w:ascii="Times New Roman" w:hAnsi="Times New Roman" w:cs="Times New Roman"/>
          <w:sz w:val="24"/>
          <w:szCs w:val="24"/>
        </w:rPr>
      </w:pPr>
    </w:p>
    <w:p w:rsidR="00F807CE" w:rsidRDefault="00F807C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0D63AE" w:rsidRPr="00F807CE" w:rsidTr="00251445">
        <w:tc>
          <w:tcPr>
            <w:tcW w:w="14709" w:type="dxa"/>
            <w:gridSpan w:val="5"/>
          </w:tcPr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Macro Unità di Apprendimento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I QUADRIMESTRE</w:t>
            </w:r>
          </w:p>
        </w:tc>
      </w:tr>
      <w:tr w:rsidR="000D63AE" w:rsidRPr="00F807CE" w:rsidTr="00251445">
        <w:trPr>
          <w:trHeight w:val="1020"/>
        </w:trPr>
        <w:tc>
          <w:tcPr>
            <w:tcW w:w="3085" w:type="dxa"/>
            <w:vMerge w:val="restart"/>
          </w:tcPr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Competenze specifiche/ di base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2" w:type="dxa"/>
            <w:gridSpan w:val="2"/>
          </w:tcPr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Obiettivi di apprendimento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7" w:type="dxa"/>
            <w:vMerge w:val="restart"/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Azioni concrete/attività</w:t>
            </w: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Metodologia</w:t>
            </w: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63AE" w:rsidRPr="00F807CE" w:rsidTr="00251445">
        <w:trPr>
          <w:trHeight w:val="1267"/>
        </w:trPr>
        <w:tc>
          <w:tcPr>
            <w:tcW w:w="3085" w:type="dxa"/>
            <w:vMerge/>
          </w:tcPr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Nuclei tematici</w:t>
            </w: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2" w:type="dxa"/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Conoscenze/Abilità</w:t>
            </w:r>
          </w:p>
        </w:tc>
        <w:tc>
          <w:tcPr>
            <w:tcW w:w="3107" w:type="dxa"/>
            <w:vMerge/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0D63AE" w:rsidRPr="00F807CE" w:rsidRDefault="000D63AE" w:rsidP="0025144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D63AE" w:rsidRPr="00F807CE" w:rsidTr="00251445">
        <w:trPr>
          <w:trHeight w:val="274"/>
        </w:trPr>
        <w:tc>
          <w:tcPr>
            <w:tcW w:w="3085" w:type="dxa"/>
          </w:tcPr>
          <w:p w:rsidR="000D63AE" w:rsidRPr="00F807CE" w:rsidRDefault="000D63AE" w:rsidP="00E46F5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Comprendere frasi ed espressioni di uso frequente relative ad ambiti di immediata rilevanza (ad esempio informazioni di base sulla persona e sulla famiglia, acquisti, geografia locale, </w:t>
            </w:r>
            <w:r w:rsidRPr="00F807CE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lastRenderedPageBreak/>
              <w:t>lavoro), da interazioni comunicative o dalla visione di contenuti multimediali, dalla lettura di testi;</w:t>
            </w: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E46F5D" w:rsidRDefault="000D63AE" w:rsidP="00E46F5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F5D">
              <w:rPr>
                <w:rFonts w:ascii="Times New Roman" w:hAnsi="Times New Roman" w:cs="Times New Roman"/>
                <w:sz w:val="24"/>
                <w:szCs w:val="24"/>
              </w:rPr>
              <w:t>Interagire oralmente in situazioni di vita quotidiana scambiando informazioni semplici e dirette  su argomenti familiari e abituali, anche attraverso l’uso degli strumenti digitali;</w:t>
            </w: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E46F5D" w:rsidRDefault="000D63AE" w:rsidP="00E46F5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snapToGrid w:val="0"/>
              <w:spacing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Interagire per iscritto, anche in formato digitale e in rete, per esprimere informazioni e stati d’animo, semplici aspetti del proprio vissuto e del proprio ambiente ed elementi che si riferiscono a bisogni </w:t>
            </w:r>
            <w:r w:rsidRPr="00E46F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immediati</w:t>
            </w:r>
          </w:p>
        </w:tc>
        <w:tc>
          <w:tcPr>
            <w:tcW w:w="2410" w:type="dxa"/>
          </w:tcPr>
          <w:p w:rsidR="000D63AE" w:rsidRPr="00F807CE" w:rsidRDefault="000D63AE" w:rsidP="00251445">
            <w:pPr>
              <w:pStyle w:val="Paragrafoelenco"/>
              <w:ind w:left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lastRenderedPageBreak/>
              <w:t xml:space="preserve">Ascolto (comprensione orale) </w:t>
            </w: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Parlato (produzione e interazione orale)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Lettura (comprensione scritta) </w:t>
            </w: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pStyle w:val="Paragrafoelenco"/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Scrittura (produzione scritta) </w:t>
            </w: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Riflessione sulla lingua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 xml:space="preserve">Comprendere brevi dialoghi, istruzioni, espressioni e frasi di uso quotidiano se pronunciate chiaramente e identificare il tema generale di un discorso in cui si parla di argomenti conosciuti, con l’aiuto di domande dell’insegnante. </w:t>
            </w: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Comprendere il senso generale di brevi testi multimediali identificando parole </w:t>
            </w: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lastRenderedPageBreak/>
              <w:t>chiave, con l’aiuto di domande dell’insegnante.</w:t>
            </w: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Descrivere persone, luoghi e oggetti familiari utilizzando parole e frasi già incontrate ascoltando e/o leggendo. </w:t>
            </w: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Riferire semplici informazioni afferenti alla sfera personale, integrando il significato di ciò che si dice con mimica e gesti.</w:t>
            </w: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>Interagire con un compagno o un adulto con cui si ha familiarità, utilizzando espressioni e frasi note adatte alla situazione, aiutandosi con mimica e gesti.</w:t>
            </w: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Leggere e comprendere brevi e semplici testi, accompagnati da supporti visivi, cogliendo il loro significato globale e identificando parole e frasi familiari. </w:t>
            </w: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it-IT"/>
              </w:rPr>
            </w:pPr>
          </w:p>
          <w:p w:rsidR="000D63AE" w:rsidRPr="00F807CE" w:rsidRDefault="000D63AE" w:rsidP="00251445">
            <w:pPr>
              <w:widowControl w:val="0"/>
              <w:ind w:left="57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</w:pPr>
            <w:r w:rsidRPr="00F807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it-IT"/>
              </w:rPr>
              <w:t xml:space="preserve">Scrivere messaggi semplici e brevi per presentarsi, per fare gli auguri, per ringraziare o invitare qualcuno, per chiedere o dare notizie, ecc.  </w:t>
            </w:r>
          </w:p>
          <w:p w:rsidR="000D63AE" w:rsidRPr="00F807CE" w:rsidRDefault="000D63AE" w:rsidP="00251445">
            <w:pPr>
              <w:widowControl w:val="0"/>
              <w:ind w:left="56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it-IT"/>
              </w:rPr>
            </w:pPr>
          </w:p>
          <w:p w:rsidR="000D63AE" w:rsidRDefault="000D63AE" w:rsidP="000D63AE">
            <w:pPr>
              <w:pStyle w:val="Indicazioninormale"/>
              <w:spacing w:after="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63AE" w:rsidRPr="00F807CE" w:rsidRDefault="000D63AE" w:rsidP="00251445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Osservare coppie di parole simili come suono e distinguerne il significato.</w:t>
            </w:r>
          </w:p>
          <w:p w:rsidR="000D63AE" w:rsidRPr="00F807CE" w:rsidRDefault="000D63AE" w:rsidP="00251445">
            <w:pPr>
              <w:pStyle w:val="Indicazioninormale"/>
              <w:spacing w:after="0"/>
              <w:ind w:left="5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Osservare parole ed espressioni nei contesti d’uso e coglierne i rapporti di significato.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Osservare la struttura delle frasi e mettere in relazione costrutti e intenzioni comunicative.</w:t>
            </w:r>
          </w:p>
        </w:tc>
        <w:tc>
          <w:tcPr>
            <w:tcW w:w="3107" w:type="dxa"/>
          </w:tcPr>
          <w:p w:rsidR="000D63AE" w:rsidRPr="00F807CE" w:rsidRDefault="000D63AE" w:rsidP="000D63AE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Dire e chiedere l’ora</w:t>
            </w:r>
            <w:r w:rsidR="005A13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63AE" w:rsidRPr="00F807CE" w:rsidRDefault="000D63AE" w:rsidP="000D63AE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Conoscere il lessico relativo alle materie scolastiche</w:t>
            </w:r>
          </w:p>
          <w:p w:rsidR="000D63AE" w:rsidRDefault="00E02376" w:rsidP="000D63AE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Conoscere il lessico relativo agli animali selvaggi e le relative parti del corpo</w:t>
            </w:r>
          </w:p>
          <w:p w:rsidR="00E02376" w:rsidRPr="00F807CE" w:rsidRDefault="00E02376" w:rsidP="000D63AE">
            <w:pPr>
              <w:ind w:left="1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Conoscere il lessico relativo ad alcuni ambienti geografici</w:t>
            </w:r>
          </w:p>
          <w:p w:rsidR="000D63AE" w:rsidRPr="00F807CE" w:rsidRDefault="000D63AE" w:rsidP="000D63A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Strutture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do you spell...?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a / an....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it a / an...?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Yes, it is.  No, it isn’t.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I’ve got... I haven’t got...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Have you got....?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 like....I don’t like...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a / an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Is it a / an...?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Yes, it is.  No, it isn’t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Where is ...?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It’s in, on, under, in front, of, behind...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(one – a hundred)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How many...are there?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There is  / there are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I can....I can’t....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Can  you…?</w:t>
            </w:r>
          </w:p>
          <w:p w:rsidR="000D63AE" w:rsidRPr="00F807CE" w:rsidRDefault="000D63AE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Yes, I can,  No, I can’t   What can you do? </w:t>
            </w:r>
          </w:p>
          <w:p w:rsidR="000D63AE" w:rsidRPr="00F807CE" w:rsidRDefault="00E02376" w:rsidP="000D63AE">
            <w:pPr>
              <w:numPr>
                <w:ilvl w:val="0"/>
                <w:numId w:val="22"/>
              </w:numPr>
              <w:tabs>
                <w:tab w:val="clear" w:pos="360"/>
                <w:tab w:val="num" w:pos="142"/>
              </w:tabs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It’s...o’ clock   </w:t>
            </w:r>
          </w:p>
          <w:p w:rsidR="000D63AE" w:rsidRPr="00F807CE" w:rsidRDefault="000D63AE" w:rsidP="000D63AE">
            <w:pPr>
              <w:tabs>
                <w:tab w:val="right" w:pos="2891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What’s the time?</w:t>
            </w: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ab/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Le quattro abilità verranno sviluppate attraverso :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Working in pairs and in groups.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Attività di role play.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Ascolto e ripetizione di semplici frasi.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Completamento di schede strutturate.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Utilizzo di materiale audio-visivo.</w:t>
            </w:r>
          </w:p>
          <w:p w:rsidR="000D63AE" w:rsidRPr="00F807CE" w:rsidRDefault="000D63AE" w:rsidP="002514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Ascolto guidato di semplici testi informativi e completamento di parole, immagini e frasi.</w:t>
            </w:r>
          </w:p>
          <w:p w:rsidR="000D63AE" w:rsidRDefault="000D63AE" w:rsidP="002514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07CE">
              <w:rPr>
                <w:rFonts w:ascii="Times New Roman" w:hAnsi="Times New Roman" w:cs="Times New Roman"/>
                <w:sz w:val="24"/>
                <w:szCs w:val="24"/>
              </w:rPr>
              <w:t>Memorizzazione di canti in lingua inglese.</w:t>
            </w:r>
          </w:p>
          <w:p w:rsidR="00E30434" w:rsidRPr="00F807CE" w:rsidRDefault="00E30434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Metodologia CLIL</w:t>
            </w: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D63AE" w:rsidRPr="00F807CE" w:rsidRDefault="000D63AE" w:rsidP="0025144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D63AE" w:rsidRDefault="000D63AE" w:rsidP="000D63AE">
      <w:pPr>
        <w:rPr>
          <w:rFonts w:ascii="Times New Roman" w:hAnsi="Times New Roman" w:cs="Times New Roman"/>
          <w:sz w:val="24"/>
          <w:szCs w:val="24"/>
        </w:rPr>
      </w:pPr>
    </w:p>
    <w:p w:rsidR="00F807CE" w:rsidRDefault="00F807CE">
      <w:pPr>
        <w:rPr>
          <w:rFonts w:ascii="Times New Roman" w:hAnsi="Times New Roman" w:cs="Times New Roman"/>
          <w:sz w:val="24"/>
          <w:szCs w:val="24"/>
        </w:rPr>
      </w:pPr>
    </w:p>
    <w:p w:rsidR="00F807CE" w:rsidRDefault="00F807CE">
      <w:pPr>
        <w:rPr>
          <w:rFonts w:ascii="Times New Roman" w:hAnsi="Times New Roman" w:cs="Times New Roman"/>
          <w:sz w:val="24"/>
          <w:szCs w:val="24"/>
        </w:rPr>
      </w:pPr>
    </w:p>
    <w:p w:rsidR="00F807CE" w:rsidRDefault="00F807C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0D63AE" w:rsidRDefault="000D63AE">
      <w:pPr>
        <w:rPr>
          <w:rFonts w:ascii="Times New Roman" w:hAnsi="Times New Roman" w:cs="Times New Roman"/>
          <w:sz w:val="24"/>
          <w:szCs w:val="24"/>
        </w:rPr>
      </w:pPr>
    </w:p>
    <w:p w:rsidR="00F807CE" w:rsidRPr="00F807CE" w:rsidRDefault="00F807CE">
      <w:pPr>
        <w:rPr>
          <w:rFonts w:ascii="Times New Roman" w:hAnsi="Times New Roman" w:cs="Times New Roman"/>
          <w:sz w:val="24"/>
          <w:szCs w:val="24"/>
        </w:rPr>
      </w:pPr>
    </w:p>
    <w:sectPr w:rsidR="00F807CE" w:rsidRPr="00F807CE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43746" w:rsidRDefault="00B43746" w:rsidP="00A20D31">
      <w:pPr>
        <w:spacing w:after="0" w:line="240" w:lineRule="auto"/>
      </w:pPr>
      <w:r>
        <w:separator/>
      </w:r>
    </w:p>
  </w:endnote>
  <w:endnote w:type="continuationSeparator" w:id="0">
    <w:p w:rsidR="00B43746" w:rsidRDefault="00B43746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6E37C7">
        <w:pPr>
          <w:pStyle w:val="Pidipagina"/>
          <w:jc w:val="right"/>
        </w:pPr>
        <w:r>
          <w:fldChar w:fldCharType="begin"/>
        </w:r>
        <w:r w:rsidR="00DC434A">
          <w:instrText xml:space="preserve"> PAGE   \* MERGEFORMAT </w:instrText>
        </w:r>
        <w:r>
          <w:fldChar w:fldCharType="separate"/>
        </w:r>
        <w:r w:rsidR="00FD37E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43746" w:rsidRDefault="00B43746" w:rsidP="00A20D31">
      <w:pPr>
        <w:spacing w:after="0" w:line="240" w:lineRule="auto"/>
      </w:pPr>
      <w:r>
        <w:separator/>
      </w:r>
    </w:p>
  </w:footnote>
  <w:footnote w:type="continuationSeparator" w:id="0">
    <w:p w:rsidR="00B43746" w:rsidRDefault="00B43746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61357"/>
    <w:multiLevelType w:val="hybridMultilevel"/>
    <w:tmpl w:val="4DAE62CE"/>
    <w:lvl w:ilvl="0" w:tplc="784697A0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2">
    <w:nsid w:val="41855B97"/>
    <w:multiLevelType w:val="hybridMultilevel"/>
    <w:tmpl w:val="CD68958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C4268E1"/>
    <w:multiLevelType w:val="hybridMultilevel"/>
    <w:tmpl w:val="9A16D41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6FF4464C"/>
    <w:multiLevelType w:val="hybridMultilevel"/>
    <w:tmpl w:val="6FDA5CE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FF67FE4"/>
    <w:multiLevelType w:val="hybridMultilevel"/>
    <w:tmpl w:val="3802027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1"/>
  </w:num>
  <w:num w:numId="3">
    <w:abstractNumId w:val="17"/>
  </w:num>
  <w:num w:numId="4">
    <w:abstractNumId w:val="6"/>
  </w:num>
  <w:num w:numId="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6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14"/>
  </w:num>
  <w:num w:numId="14">
    <w:abstractNumId w:val="20"/>
  </w:num>
  <w:num w:numId="15">
    <w:abstractNumId w:val="9"/>
  </w:num>
  <w:num w:numId="16">
    <w:abstractNumId w:val="4"/>
  </w:num>
  <w:num w:numId="17">
    <w:abstractNumId w:val="2"/>
  </w:num>
  <w:num w:numId="18">
    <w:abstractNumId w:val="0"/>
  </w:num>
  <w:num w:numId="19">
    <w:abstractNumId w:val="22"/>
  </w:num>
  <w:num w:numId="20">
    <w:abstractNumId w:val="18"/>
  </w:num>
  <w:num w:numId="21">
    <w:abstractNumId w:val="19"/>
  </w:num>
  <w:num w:numId="22">
    <w:abstractNumId w:val="12"/>
  </w:num>
  <w:num w:numId="23">
    <w:abstractNumId w:val="8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1792E"/>
    <w:rsid w:val="000D2B29"/>
    <w:rsid w:val="000D63AE"/>
    <w:rsid w:val="000F11EA"/>
    <w:rsid w:val="001006FB"/>
    <w:rsid w:val="00101D48"/>
    <w:rsid w:val="00115017"/>
    <w:rsid w:val="00140357"/>
    <w:rsid w:val="00147EC7"/>
    <w:rsid w:val="001519FC"/>
    <w:rsid w:val="001C7953"/>
    <w:rsid w:val="001E50EA"/>
    <w:rsid w:val="00204FE8"/>
    <w:rsid w:val="002664E1"/>
    <w:rsid w:val="002B4307"/>
    <w:rsid w:val="002D2F5B"/>
    <w:rsid w:val="00363B18"/>
    <w:rsid w:val="00375F86"/>
    <w:rsid w:val="003D1424"/>
    <w:rsid w:val="003D7C33"/>
    <w:rsid w:val="003E0308"/>
    <w:rsid w:val="00403FE5"/>
    <w:rsid w:val="004374FC"/>
    <w:rsid w:val="00462219"/>
    <w:rsid w:val="00482E14"/>
    <w:rsid w:val="00510CF5"/>
    <w:rsid w:val="00584522"/>
    <w:rsid w:val="005A13B7"/>
    <w:rsid w:val="005F614D"/>
    <w:rsid w:val="0060646C"/>
    <w:rsid w:val="0061615E"/>
    <w:rsid w:val="00631DCA"/>
    <w:rsid w:val="0064222E"/>
    <w:rsid w:val="00645003"/>
    <w:rsid w:val="00647856"/>
    <w:rsid w:val="006E37C7"/>
    <w:rsid w:val="006F4984"/>
    <w:rsid w:val="007148FB"/>
    <w:rsid w:val="007C5228"/>
    <w:rsid w:val="0083230B"/>
    <w:rsid w:val="00842D20"/>
    <w:rsid w:val="008C2A49"/>
    <w:rsid w:val="00925E33"/>
    <w:rsid w:val="00930184"/>
    <w:rsid w:val="00933FF6"/>
    <w:rsid w:val="00937E2D"/>
    <w:rsid w:val="00A20D31"/>
    <w:rsid w:val="00A213BA"/>
    <w:rsid w:val="00A534F3"/>
    <w:rsid w:val="00B10ACE"/>
    <w:rsid w:val="00B33146"/>
    <w:rsid w:val="00B37626"/>
    <w:rsid w:val="00B43746"/>
    <w:rsid w:val="00B445C8"/>
    <w:rsid w:val="00B478E3"/>
    <w:rsid w:val="00B56058"/>
    <w:rsid w:val="00BF3A3B"/>
    <w:rsid w:val="00C15D6D"/>
    <w:rsid w:val="00C26F50"/>
    <w:rsid w:val="00C32C1D"/>
    <w:rsid w:val="00C92589"/>
    <w:rsid w:val="00CA6260"/>
    <w:rsid w:val="00CF28C2"/>
    <w:rsid w:val="00D14BA6"/>
    <w:rsid w:val="00D61C3E"/>
    <w:rsid w:val="00D73224"/>
    <w:rsid w:val="00D8432B"/>
    <w:rsid w:val="00DC434A"/>
    <w:rsid w:val="00DD1E8E"/>
    <w:rsid w:val="00DF5D31"/>
    <w:rsid w:val="00E02376"/>
    <w:rsid w:val="00E30434"/>
    <w:rsid w:val="00E42C59"/>
    <w:rsid w:val="00E46F5D"/>
    <w:rsid w:val="00EC2ED0"/>
    <w:rsid w:val="00F026E2"/>
    <w:rsid w:val="00F3634C"/>
    <w:rsid w:val="00F807CE"/>
    <w:rsid w:val="00FB2CE4"/>
    <w:rsid w:val="00FB7D71"/>
    <w:rsid w:val="00FD3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A5C6ED-2533-4C6A-A7AD-E8C100FE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A33FCE-96FC-43C0-A204-004C2310C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23</cp:revision>
  <dcterms:created xsi:type="dcterms:W3CDTF">2016-09-08T10:23:00Z</dcterms:created>
  <dcterms:modified xsi:type="dcterms:W3CDTF">2018-10-12T12:42:00Z</dcterms:modified>
</cp:coreProperties>
</file>